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1782" w14:textId="77777777" w:rsidR="00ED372A" w:rsidRDefault="00000000">
      <w:pPr>
        <w:spacing w:after="256"/>
        <w:ind w:left="28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B89B0B1" w14:textId="5A9B6AE7" w:rsidR="00ED372A" w:rsidRDefault="00ED372A">
      <w:pPr>
        <w:spacing w:after="0"/>
        <w:ind w:left="1094"/>
      </w:pPr>
    </w:p>
    <w:p w14:paraId="2C4C3C5C" w14:textId="2AD2A90A" w:rsidR="00ED372A" w:rsidRDefault="00000000">
      <w:pPr>
        <w:spacing w:after="15" w:line="265" w:lineRule="auto"/>
        <w:ind w:left="1755" w:hanging="10"/>
      </w:pPr>
      <w:r>
        <w:rPr>
          <w:rFonts w:ascii="Times New Roman" w:eastAsia="Times New Roman" w:hAnsi="Times New Roman" w:cs="Times New Roman"/>
          <w:sz w:val="28"/>
        </w:rPr>
        <w:t>VELİ BİLGİLENDİRME VE TAAHHÜTNAME FORMU</w:t>
      </w:r>
    </w:p>
    <w:tbl>
      <w:tblPr>
        <w:tblStyle w:val="TableGrid"/>
        <w:tblW w:w="10891" w:type="dxa"/>
        <w:tblInd w:w="-571" w:type="dxa"/>
        <w:tblCellMar>
          <w:top w:w="74" w:type="dxa"/>
          <w:left w:w="38" w:type="dxa"/>
          <w:bottom w:w="13" w:type="dxa"/>
          <w:right w:w="36" w:type="dxa"/>
        </w:tblCellMar>
        <w:tblLook w:val="04A0" w:firstRow="1" w:lastRow="0" w:firstColumn="1" w:lastColumn="0" w:noHBand="0" w:noVBand="1"/>
      </w:tblPr>
      <w:tblGrid>
        <w:gridCol w:w="4205"/>
        <w:gridCol w:w="5107"/>
        <w:gridCol w:w="1579"/>
      </w:tblGrid>
      <w:tr w:rsidR="00ED372A" w14:paraId="3B28DA01" w14:textId="77777777">
        <w:trPr>
          <w:trHeight w:val="442"/>
        </w:trPr>
        <w:tc>
          <w:tcPr>
            <w:tcW w:w="108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B468E5" w14:textId="77777777" w:rsidR="00ED372A" w:rsidRDefault="00000000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ÖĞRENCİNİN</w:t>
            </w:r>
          </w:p>
        </w:tc>
      </w:tr>
      <w:tr w:rsidR="00ED372A" w14:paraId="5DDF9708" w14:textId="77777777">
        <w:trPr>
          <w:trHeight w:val="427"/>
        </w:trPr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94036C6" w14:textId="77777777" w:rsidR="00ED372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TC KİMLİK NUMARASI</w:t>
            </w:r>
          </w:p>
        </w:tc>
        <w:tc>
          <w:tcPr>
            <w:tcW w:w="6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21EAD" w14:textId="77777777" w:rsidR="00ED372A" w:rsidRDefault="00ED372A"/>
        </w:tc>
      </w:tr>
      <w:tr w:rsidR="00ED372A" w14:paraId="465E9070" w14:textId="77777777">
        <w:trPr>
          <w:trHeight w:val="463"/>
        </w:trPr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5B1F2FC" w14:textId="77777777" w:rsidR="00ED372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ADI-SOYADI</w:t>
            </w:r>
          </w:p>
        </w:tc>
        <w:tc>
          <w:tcPr>
            <w:tcW w:w="6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388A8" w14:textId="77777777" w:rsidR="00ED372A" w:rsidRDefault="00ED372A"/>
        </w:tc>
      </w:tr>
      <w:tr w:rsidR="00ED372A" w14:paraId="5C716BDA" w14:textId="77777777">
        <w:trPr>
          <w:trHeight w:val="511"/>
        </w:trPr>
        <w:tc>
          <w:tcPr>
            <w:tcW w:w="108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4D7F8D2" w14:textId="77777777" w:rsidR="00ED372A" w:rsidRDefault="00000000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>ÖĞRENCİ VELİSİNİN</w:t>
            </w:r>
          </w:p>
        </w:tc>
      </w:tr>
      <w:tr w:rsidR="00ED372A" w14:paraId="105C4AE9" w14:textId="77777777">
        <w:trPr>
          <w:trHeight w:val="384"/>
        </w:trPr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64362B1" w14:textId="77777777" w:rsidR="00ED372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TC KİMLİK NUMARASI</w:t>
            </w:r>
          </w:p>
        </w:tc>
        <w:tc>
          <w:tcPr>
            <w:tcW w:w="6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DC144" w14:textId="77777777" w:rsidR="00ED372A" w:rsidRDefault="00ED372A"/>
        </w:tc>
      </w:tr>
      <w:tr w:rsidR="00ED372A" w14:paraId="57237905" w14:textId="77777777">
        <w:trPr>
          <w:trHeight w:val="418"/>
        </w:trPr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FB29420" w14:textId="77777777" w:rsidR="00ED372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ADI-SOYADI</w:t>
            </w:r>
          </w:p>
        </w:tc>
        <w:tc>
          <w:tcPr>
            <w:tcW w:w="6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97467" w14:textId="77777777" w:rsidR="00ED372A" w:rsidRDefault="00ED372A"/>
        </w:tc>
      </w:tr>
      <w:tr w:rsidR="00ED372A" w14:paraId="626D1DB9" w14:textId="77777777">
        <w:trPr>
          <w:trHeight w:val="511"/>
        </w:trPr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6E69A59" w14:textId="77777777" w:rsidR="00ED372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YAKINLIĞI</w:t>
            </w:r>
          </w:p>
        </w:tc>
        <w:tc>
          <w:tcPr>
            <w:tcW w:w="6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C0087" w14:textId="77777777" w:rsidR="00ED372A" w:rsidRDefault="00ED372A"/>
        </w:tc>
      </w:tr>
      <w:tr w:rsidR="00ED372A" w14:paraId="4E122BF1" w14:textId="77777777">
        <w:trPr>
          <w:trHeight w:val="617"/>
        </w:trPr>
        <w:tc>
          <w:tcPr>
            <w:tcW w:w="9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F1A2484" w14:textId="77777777" w:rsidR="00ED372A" w:rsidRDefault="00000000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>BİLGİLENDİRME KONULARI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8F79B6A" w14:textId="77777777" w:rsidR="00ED372A" w:rsidRDefault="00000000">
            <w:pPr>
              <w:spacing w:after="0"/>
              <w:ind w:left="65"/>
              <w:jc w:val="both"/>
            </w:pPr>
            <w:r>
              <w:rPr>
                <w:rFonts w:ascii="Times New Roman" w:eastAsia="Times New Roman" w:hAnsi="Times New Roman" w:cs="Times New Roman"/>
              </w:rPr>
              <w:t>BİLGİ EDİNDİM</w:t>
            </w:r>
          </w:p>
        </w:tc>
      </w:tr>
      <w:tr w:rsidR="00ED372A" w14:paraId="72F91852" w14:textId="77777777">
        <w:trPr>
          <w:trHeight w:val="1140"/>
        </w:trPr>
        <w:tc>
          <w:tcPr>
            <w:tcW w:w="9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2C8EE6" w14:textId="77777777" w:rsidR="00ED372A" w:rsidRDefault="00000000">
            <w:pPr>
              <w:spacing w:after="0"/>
              <w:ind w:left="151"/>
            </w:pPr>
            <w:r>
              <w:rPr>
                <w:rFonts w:ascii="Times New Roman" w:eastAsia="Times New Roman" w:hAnsi="Times New Roman" w:cs="Times New Roman"/>
              </w:rPr>
              <w:t>Çeşitli salgın hastalık semptomları (ateş, öksürük, burun akıntısı, solunum sıkıntısı, ishal vb.) gösteren öğrencilerin okula gönderilmemesi, öğrencinin sağlık durumuyla ilgili okula bilgi verilmesi ve öğrenci sağlık kuruluşlarına yönlendirilmesi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72D8F0" w14:textId="77777777" w:rsidR="00ED372A" w:rsidRDefault="00000000">
            <w:pPr>
              <w:spacing w:after="0"/>
              <w:ind w:left="3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B5DA3DF" wp14:editId="02648A04">
                      <wp:extent cx="522732" cy="336804"/>
                      <wp:effectExtent l="0" t="0" r="0" b="0"/>
                      <wp:docPr id="12149" name="Group 121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2732" cy="336804"/>
                                <a:chOff x="0" y="0"/>
                                <a:chExt cx="522732" cy="336804"/>
                              </a:xfrm>
                            </wpg:grpSpPr>
                            <wps:wsp>
                              <wps:cNvPr id="844" name="Shape 844"/>
                              <wps:cNvSpPr/>
                              <wps:spPr>
                                <a:xfrm>
                                  <a:off x="0" y="0"/>
                                  <a:ext cx="522732" cy="3368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2732" h="336804">
                                      <a:moveTo>
                                        <a:pt x="0" y="0"/>
                                      </a:moveTo>
                                      <a:lnTo>
                                        <a:pt x="522732" y="0"/>
                                      </a:lnTo>
                                      <a:lnTo>
                                        <a:pt x="522732" y="336804"/>
                                      </a:lnTo>
                                      <a:lnTo>
                                        <a:pt x="0" y="3368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149" style="width:41.16pt;height:26.52pt;mso-position-horizontal-relative:char;mso-position-vertical-relative:line" coordsize="5227,3368">
                      <v:shape id="Shape 844" style="position:absolute;width:5227;height:3368;left:0;top:0;" coordsize="522732,336804" path="m0,0l522732,0l522732,336804l0,336804x">
                        <v:stroke weight="0.96pt" endcap="flat" joinstyle="miter" miterlimit="8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  <w:tr w:rsidR="00ED372A" w14:paraId="4237E891" w14:textId="77777777">
        <w:trPr>
          <w:trHeight w:val="1603"/>
        </w:trPr>
        <w:tc>
          <w:tcPr>
            <w:tcW w:w="9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6F747" w14:textId="77777777" w:rsidR="00ED372A" w:rsidRDefault="00000000">
            <w:pPr>
              <w:spacing w:after="346" w:line="272" w:lineRule="auto"/>
              <w:ind w:left="151"/>
            </w:pPr>
            <w:r>
              <w:rPr>
                <w:rFonts w:ascii="Times New Roman" w:eastAsia="Times New Roman" w:hAnsi="Times New Roman" w:cs="Times New Roman"/>
              </w:rPr>
              <w:t xml:space="preserve">Aile içerisinde salgın hastalık (COVID-19 vb.) belirtisi (ateş, öksürük, burun akıntısı, solunum sıkıntısı gibi) ya da tanısı alan, temaslısı olan kişi bulunması durumunda okula ivedilikle bilgi verilmesi ve öğrencinin okula gönderilmemesi </w:t>
            </w:r>
          </w:p>
          <w:p w14:paraId="46E93170" w14:textId="50CC5287" w:rsidR="00ED372A" w:rsidRDefault="00ED372A">
            <w:pPr>
              <w:spacing w:after="0"/>
              <w:ind w:left="151"/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A7CEF" w14:textId="77777777" w:rsidR="00ED372A" w:rsidRDefault="00000000">
            <w:pPr>
              <w:spacing w:after="0"/>
              <w:ind w:left="3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60F736C" wp14:editId="79CBEA5F">
                      <wp:extent cx="522732" cy="338328"/>
                      <wp:effectExtent l="0" t="0" r="0" b="0"/>
                      <wp:docPr id="12339" name="Group 123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2732" cy="338328"/>
                                <a:chOff x="0" y="0"/>
                                <a:chExt cx="522732" cy="338328"/>
                              </a:xfrm>
                            </wpg:grpSpPr>
                            <wps:wsp>
                              <wps:cNvPr id="847" name="Shape 847"/>
                              <wps:cNvSpPr/>
                              <wps:spPr>
                                <a:xfrm>
                                  <a:off x="0" y="0"/>
                                  <a:ext cx="522732" cy="3383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2732" h="338328">
                                      <a:moveTo>
                                        <a:pt x="0" y="0"/>
                                      </a:moveTo>
                                      <a:lnTo>
                                        <a:pt x="522732" y="0"/>
                                      </a:lnTo>
                                      <a:lnTo>
                                        <a:pt x="522732" y="338328"/>
                                      </a:lnTo>
                                      <a:lnTo>
                                        <a:pt x="0" y="33832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339" style="width:41.16pt;height:26.64pt;mso-position-horizontal-relative:char;mso-position-vertical-relative:line" coordsize="5227,3383">
                      <v:shape id="Shape 847" style="position:absolute;width:5227;height:3383;left:0;top:0;" coordsize="522732,338328" path="m0,0l522732,0l522732,338328l0,338328x">
                        <v:stroke weight="0.96pt" endcap="flat" joinstyle="miter" miterlimit="8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  <w:tr w:rsidR="00ED372A" w14:paraId="30E5ADDB" w14:textId="77777777">
        <w:trPr>
          <w:trHeight w:val="2090"/>
        </w:trPr>
        <w:tc>
          <w:tcPr>
            <w:tcW w:w="9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1D35F" w14:textId="77777777" w:rsidR="00ED372A" w:rsidRDefault="00000000">
            <w:pPr>
              <w:spacing w:after="0"/>
              <w:ind w:left="151"/>
            </w:pPr>
            <w:r>
              <w:rPr>
                <w:rFonts w:ascii="Times New Roman" w:eastAsia="Times New Roman" w:hAnsi="Times New Roman" w:cs="Times New Roman"/>
              </w:rPr>
              <w:t xml:space="preserve">Pandemi sürecinde Öğrencilerin okula bırakılması ve alınması esnasında, velilerin salgın hastalık dönemiyle ilgili önlemler kapsamında sosyal mesafe kurallarına uyması, maske ve dezenfektan kullanımı (Veliler ve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öğrencile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sosyal mesafe kurallarına riayet edilmesi için okul içerisinde düzenlenmiş olan çizgilere ve uyarı işaretlerine dikkat etmelidir. Okul idaresi ve öğretmenleri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grekli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gördüğünde Maskesiz okula gelinmemelidir. Maskesi olmayan veli ve öğrenci okulun temin ettiği maskeyi kullanmalıdır. Öğrenciler ve ziyaretçiler el hijyenlerini sağlayabilmeleri için okul girişlerindeki antiseptikleri kullanarak okula giriş yapmalıdır.)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6D566" w14:textId="77777777" w:rsidR="00ED372A" w:rsidRDefault="00000000">
            <w:pPr>
              <w:spacing w:after="0"/>
              <w:ind w:left="28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EEB4430" wp14:editId="42A39AB6">
                      <wp:extent cx="531876" cy="339852"/>
                      <wp:effectExtent l="0" t="0" r="0" b="0"/>
                      <wp:docPr id="12564" name="Group 125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1876" cy="339852"/>
                                <a:chOff x="0" y="0"/>
                                <a:chExt cx="531876" cy="339852"/>
                              </a:xfrm>
                            </wpg:grpSpPr>
                            <wps:wsp>
                              <wps:cNvPr id="846" name="Shape 846"/>
                              <wps:cNvSpPr/>
                              <wps:spPr>
                                <a:xfrm>
                                  <a:off x="0" y="0"/>
                                  <a:ext cx="531876" cy="3398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1876" h="339852">
                                      <a:moveTo>
                                        <a:pt x="0" y="0"/>
                                      </a:moveTo>
                                      <a:lnTo>
                                        <a:pt x="531876" y="0"/>
                                      </a:lnTo>
                                      <a:lnTo>
                                        <a:pt x="531876" y="339852"/>
                                      </a:lnTo>
                                      <a:lnTo>
                                        <a:pt x="0" y="3398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564" style="width:41.88pt;height:26.76pt;mso-position-horizontal-relative:char;mso-position-vertical-relative:line" coordsize="5318,3398">
                      <v:shape id="Shape 846" style="position:absolute;width:5318;height:3398;left:0;top:0;" coordsize="531876,339852" path="m0,0l531876,0l531876,339852l0,339852x">
                        <v:stroke weight="0.96pt" endcap="flat" joinstyle="miter" miterlimit="8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  <w:tr w:rsidR="00ED372A" w14:paraId="30A892AA" w14:textId="77777777">
        <w:trPr>
          <w:trHeight w:val="802"/>
        </w:trPr>
        <w:tc>
          <w:tcPr>
            <w:tcW w:w="9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4B7183" w14:textId="77777777" w:rsidR="00ED372A" w:rsidRDefault="00000000">
            <w:pPr>
              <w:spacing w:after="0"/>
              <w:ind w:left="151"/>
            </w:pPr>
            <w:r>
              <w:rPr>
                <w:rFonts w:ascii="Times New Roman" w:eastAsia="Times New Roman" w:hAnsi="Times New Roman" w:cs="Times New Roman"/>
              </w:rPr>
              <w:t>Mümkünse her gün aynı velinin öğrenciyi alması ve bırakması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EAF51" w14:textId="77777777" w:rsidR="00ED372A" w:rsidRDefault="00000000">
            <w:pPr>
              <w:spacing w:after="0"/>
              <w:ind w:left="3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9731794" wp14:editId="6F5C4BF9">
                      <wp:extent cx="522732" cy="339852"/>
                      <wp:effectExtent l="0" t="0" r="0" b="0"/>
                      <wp:docPr id="12619" name="Group 126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2732" cy="339852"/>
                                <a:chOff x="0" y="0"/>
                                <a:chExt cx="522732" cy="339852"/>
                              </a:xfrm>
                            </wpg:grpSpPr>
                            <wps:wsp>
                              <wps:cNvPr id="845" name="Shape 845"/>
                              <wps:cNvSpPr/>
                              <wps:spPr>
                                <a:xfrm>
                                  <a:off x="0" y="0"/>
                                  <a:ext cx="522732" cy="3398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2732" h="339852">
                                      <a:moveTo>
                                        <a:pt x="0" y="0"/>
                                      </a:moveTo>
                                      <a:lnTo>
                                        <a:pt x="522732" y="0"/>
                                      </a:lnTo>
                                      <a:lnTo>
                                        <a:pt x="522732" y="339852"/>
                                      </a:lnTo>
                                      <a:lnTo>
                                        <a:pt x="0" y="3398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619" style="width:41.16pt;height:26.76pt;mso-position-horizontal-relative:char;mso-position-vertical-relative:line" coordsize="5227,3398">
                      <v:shape id="Shape 845" style="position:absolute;width:5227;height:3398;left:0;top:0;" coordsize="522732,339852" path="m0,0l522732,0l522732,339852l0,339852x">
                        <v:stroke weight="0.96pt" endcap="flat" joinstyle="miter" miterlimit="8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  <w:tr w:rsidR="00ED372A" w14:paraId="7BC3336A" w14:textId="77777777">
        <w:trPr>
          <w:trHeight w:val="893"/>
        </w:trPr>
        <w:tc>
          <w:tcPr>
            <w:tcW w:w="9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0F4E3C" w14:textId="77777777" w:rsidR="00ED372A" w:rsidRDefault="00000000">
            <w:pPr>
              <w:spacing w:after="0"/>
              <w:ind w:left="151"/>
            </w:pPr>
            <w:r>
              <w:rPr>
                <w:rFonts w:ascii="Times New Roman" w:eastAsia="Times New Roman" w:hAnsi="Times New Roman" w:cs="Times New Roman"/>
              </w:rPr>
              <w:t>Salgın hastalık dönemlerine özgü riskli gruplarda yer alan (büyükanne/büyükbaba gibi 65 yaş üstü kişiler veya kronik hastalığı olanlar vb.) kişilerin öğrencileri bırakıp almaması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942C4" w14:textId="77777777" w:rsidR="00ED372A" w:rsidRDefault="00000000">
            <w:pPr>
              <w:spacing w:after="0"/>
              <w:ind w:left="31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2DB8D09" wp14:editId="7BBE7C97">
                      <wp:extent cx="515112" cy="339852"/>
                      <wp:effectExtent l="0" t="0" r="0" b="0"/>
                      <wp:docPr id="12725" name="Group 127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5112" cy="339852"/>
                                <a:chOff x="0" y="0"/>
                                <a:chExt cx="515112" cy="339852"/>
                              </a:xfrm>
                            </wpg:grpSpPr>
                            <wps:wsp>
                              <wps:cNvPr id="848" name="Shape 848"/>
                              <wps:cNvSpPr/>
                              <wps:spPr>
                                <a:xfrm>
                                  <a:off x="0" y="0"/>
                                  <a:ext cx="515112" cy="3398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112" h="339852">
                                      <a:moveTo>
                                        <a:pt x="0" y="0"/>
                                      </a:moveTo>
                                      <a:lnTo>
                                        <a:pt x="515112" y="0"/>
                                      </a:lnTo>
                                      <a:lnTo>
                                        <a:pt x="515112" y="339852"/>
                                      </a:lnTo>
                                      <a:lnTo>
                                        <a:pt x="0" y="3398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725" style="width:40.56pt;height:26.76pt;mso-position-horizontal-relative:char;mso-position-vertical-relative:line" coordsize="5151,3398">
                      <v:shape id="Shape 848" style="position:absolute;width:5151;height:3398;left:0;top:0;" coordsize="515112,339852" path="m0,0l515112,0l515112,339852l0,339852x">
                        <v:stroke weight="0.96pt" endcap="flat" joinstyle="miter" miterlimit="8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  <w:tr w:rsidR="00ED372A" w14:paraId="676F43B3" w14:textId="77777777">
        <w:trPr>
          <w:trHeight w:val="744"/>
        </w:trPr>
        <w:tc>
          <w:tcPr>
            <w:tcW w:w="9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85E06" w14:textId="77777777" w:rsidR="00ED372A" w:rsidRDefault="00000000">
            <w:pPr>
              <w:spacing w:after="0"/>
              <w:ind w:left="151"/>
            </w:pPr>
            <w:r>
              <w:rPr>
                <w:rFonts w:ascii="Times New Roman" w:eastAsia="Times New Roman" w:hAnsi="Times New Roman" w:cs="Times New Roman"/>
              </w:rPr>
              <w:t>Okula giriş/çıkış saatlerinde; öğrencilerin veliler tarafından okul dışında teslim alınıp bırakılması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BD10B" w14:textId="77777777" w:rsidR="00ED372A" w:rsidRDefault="00000000">
            <w:pPr>
              <w:spacing w:after="0"/>
              <w:ind w:left="32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5BEA364" wp14:editId="0D8F1AF5">
                      <wp:extent cx="507492" cy="339851"/>
                      <wp:effectExtent l="0" t="0" r="0" b="0"/>
                      <wp:docPr id="12781" name="Group 127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7492" cy="339851"/>
                                <a:chOff x="0" y="0"/>
                                <a:chExt cx="507492" cy="339851"/>
                              </a:xfrm>
                            </wpg:grpSpPr>
                            <wps:wsp>
                              <wps:cNvPr id="849" name="Shape 849"/>
                              <wps:cNvSpPr/>
                              <wps:spPr>
                                <a:xfrm>
                                  <a:off x="0" y="0"/>
                                  <a:ext cx="507492" cy="3398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7492" h="339851">
                                      <a:moveTo>
                                        <a:pt x="0" y="0"/>
                                      </a:moveTo>
                                      <a:lnTo>
                                        <a:pt x="507492" y="0"/>
                                      </a:lnTo>
                                      <a:lnTo>
                                        <a:pt x="507492" y="339851"/>
                                      </a:lnTo>
                                      <a:lnTo>
                                        <a:pt x="0" y="33985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781" style="width:39.96pt;height:26.7599pt;mso-position-horizontal-relative:char;mso-position-vertical-relative:line" coordsize="5074,3398">
                      <v:shape id="Shape 849" style="position:absolute;width:5074;height:3398;left:0;top:0;" coordsize="507492,339851" path="m0,0l507492,0l507492,339851l0,339851x">
                        <v:stroke weight="0.96pt" endcap="flat" joinstyle="miter" miterlimit="8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  <w:tr w:rsidR="00ED372A" w14:paraId="6DD07458" w14:textId="77777777">
        <w:trPr>
          <w:trHeight w:val="3077"/>
        </w:trPr>
        <w:tc>
          <w:tcPr>
            <w:tcW w:w="108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85066A" w14:textId="77777777" w:rsidR="00ED372A" w:rsidRDefault="00000000">
            <w:pPr>
              <w:spacing w:after="304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  İş bu taahhütname ….../......./202… tarihinde  düzenlenmiş ve imzalanmıştır.</w:t>
            </w:r>
          </w:p>
          <w:p w14:paraId="3453E8ED" w14:textId="77777777" w:rsidR="00ED372A" w:rsidRDefault="00000000">
            <w:pPr>
              <w:spacing w:after="581" w:line="272" w:lineRule="auto"/>
              <w:ind w:left="751" w:right="748"/>
              <w:jc w:val="center"/>
            </w:pPr>
            <w:r>
              <w:rPr>
                <w:rFonts w:ascii="Times New Roman" w:eastAsia="Times New Roman" w:hAnsi="Times New Roman" w:cs="Times New Roman"/>
              </w:rPr>
              <w:t>DİKKAT: Veli bilgilendirme ve taahhütname formunu okudum ve anladım. Alınan tedbirlere uyacağımı ve gerekli itinayı göstereceğimi taahhüt ederim.</w:t>
            </w:r>
          </w:p>
          <w:p w14:paraId="121B8C77" w14:textId="77777777" w:rsidR="00ED372A" w:rsidRDefault="00000000">
            <w:pPr>
              <w:spacing w:after="14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Tarih: </w:t>
            </w:r>
          </w:p>
          <w:p w14:paraId="45E865D5" w14:textId="77777777" w:rsidR="00ED372A" w:rsidRDefault="00000000">
            <w:pPr>
              <w:spacing w:after="14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İmzası :</w:t>
            </w:r>
          </w:p>
          <w:p w14:paraId="7F97637B" w14:textId="77777777" w:rsidR="00ED372A" w:rsidRDefault="00000000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Adı Soyadı : </w:t>
            </w:r>
          </w:p>
        </w:tc>
      </w:tr>
    </w:tbl>
    <w:p w14:paraId="69571AC4" w14:textId="77777777" w:rsidR="00D95009" w:rsidRDefault="00D95009"/>
    <w:sectPr w:rsidR="00D95009">
      <w:pgSz w:w="11906" w:h="16838"/>
      <w:pgMar w:top="485" w:right="844" w:bottom="913" w:left="13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1" style="width:16pt;height:11pt" coordsize="" o:spt="100" o:bullet="t" adj="0,,0" path="" stroked="f">
        <v:stroke joinstyle="miter"/>
        <v:imagedata r:id="rId1" o:title="image2"/>
        <v:formulas/>
        <v:path o:connecttype="segments"/>
      </v:shape>
    </w:pict>
  </w:numPicBullet>
  <w:abstractNum w:abstractNumId="0" w15:restartNumberingAfterBreak="0">
    <w:nsid w:val="0F1F5363"/>
    <w:multiLevelType w:val="hybridMultilevel"/>
    <w:tmpl w:val="9F366DDE"/>
    <w:lvl w:ilvl="0" w:tplc="4D845892">
      <w:start w:val="1"/>
      <w:numFmt w:val="bullet"/>
      <w:lvlText w:val="•"/>
      <w:lvlPicBulletId w:val="0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86A6C0">
      <w:start w:val="1"/>
      <w:numFmt w:val="bullet"/>
      <w:lvlText w:val="o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9A5C8C">
      <w:start w:val="1"/>
      <w:numFmt w:val="bullet"/>
      <w:lvlText w:val="▪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0A855A">
      <w:start w:val="1"/>
      <w:numFmt w:val="bullet"/>
      <w:lvlText w:val="•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C613A6">
      <w:start w:val="1"/>
      <w:numFmt w:val="bullet"/>
      <w:lvlText w:val="o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642EEE">
      <w:start w:val="1"/>
      <w:numFmt w:val="bullet"/>
      <w:lvlText w:val="▪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BC6FD4">
      <w:start w:val="1"/>
      <w:numFmt w:val="bullet"/>
      <w:lvlText w:val="•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B01E54">
      <w:start w:val="1"/>
      <w:numFmt w:val="bullet"/>
      <w:lvlText w:val="o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1C5F4A">
      <w:start w:val="1"/>
      <w:numFmt w:val="bullet"/>
      <w:lvlText w:val="▪"/>
      <w:lvlJc w:val="left"/>
      <w:pPr>
        <w:ind w:left="7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5353CF"/>
    <w:multiLevelType w:val="hybridMultilevel"/>
    <w:tmpl w:val="D9C4F678"/>
    <w:lvl w:ilvl="0" w:tplc="F6F0FB2E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D54662DA">
      <w:start w:val="1"/>
      <w:numFmt w:val="lowerLetter"/>
      <w:lvlText w:val="%2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D2E25D4">
      <w:start w:val="1"/>
      <w:numFmt w:val="lowerRoman"/>
      <w:lvlText w:val="%3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B6186870">
      <w:start w:val="1"/>
      <w:numFmt w:val="decimal"/>
      <w:lvlText w:val="%4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14123C04">
      <w:start w:val="1"/>
      <w:numFmt w:val="lowerLetter"/>
      <w:lvlText w:val="%5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EFA65996">
      <w:start w:val="1"/>
      <w:numFmt w:val="lowerRoman"/>
      <w:lvlText w:val="%6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33AEE43A">
      <w:start w:val="1"/>
      <w:numFmt w:val="decimal"/>
      <w:lvlText w:val="%7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1C7C094E">
      <w:start w:val="1"/>
      <w:numFmt w:val="lowerLetter"/>
      <w:lvlText w:val="%8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61AC9414">
      <w:start w:val="1"/>
      <w:numFmt w:val="lowerRoman"/>
      <w:lvlText w:val="%9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596E9A"/>
    <w:multiLevelType w:val="hybridMultilevel"/>
    <w:tmpl w:val="9982AE64"/>
    <w:lvl w:ilvl="0" w:tplc="CF5CBBD2">
      <w:start w:val="1"/>
      <w:numFmt w:val="bullet"/>
      <w:lvlText w:val="•"/>
      <w:lvlJc w:val="left"/>
      <w:pPr>
        <w:ind w:left="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466F8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74A3E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8CF23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A8975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CEC55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425EB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C40F4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965CE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72560482">
    <w:abstractNumId w:val="2"/>
  </w:num>
  <w:num w:numId="2" w16cid:durableId="809904869">
    <w:abstractNumId w:val="1"/>
  </w:num>
  <w:num w:numId="3" w16cid:durableId="2060667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72A"/>
    <w:rsid w:val="00800838"/>
    <w:rsid w:val="00A93DC1"/>
    <w:rsid w:val="00D95009"/>
    <w:rsid w:val="00ED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527B3"/>
  <w15:docId w15:val="{BD06575A-26B8-4D9C-87F9-A0CE1311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0"/>
      <w:ind w:left="1560" w:hanging="10"/>
      <w:jc w:val="right"/>
      <w:outlineLvl w:val="0"/>
    </w:pPr>
    <w:rPr>
      <w:rFonts w:ascii="Times New Roman" w:eastAsia="Times New Roman" w:hAnsi="Times New Roman" w:cs="Times New Roman"/>
      <w:color w:val="000000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259"/>
      <w:ind w:right="316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Balk2Char">
    <w:name w:val="Başlık 2 Char"/>
    <w:link w:val="Balk2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Savaşkan IŞIKDEMİR</dc:creator>
  <cp:keywords/>
  <cp:lastModifiedBy>Savaşkan IŞIKDEMİR</cp:lastModifiedBy>
  <cp:revision>3</cp:revision>
  <dcterms:created xsi:type="dcterms:W3CDTF">2023-08-23T15:28:00Z</dcterms:created>
  <dcterms:modified xsi:type="dcterms:W3CDTF">2023-08-23T15:29:00Z</dcterms:modified>
</cp:coreProperties>
</file>